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92DD" w14:textId="0AF5C92A" w:rsidR="00EC6ACC" w:rsidRDefault="00671166">
      <w:pPr>
        <w:pStyle w:val="Titel"/>
        <w:keepNext w:val="0"/>
        <w:keepLines w:val="0"/>
        <w:spacing w:before="24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Notulen</w:t>
      </w:r>
      <w:r w:rsidR="0074144C">
        <w:rPr>
          <w:rFonts w:ascii="Times New Roman" w:eastAsia="Times New Roman" w:hAnsi="Times New Roman" w:cs="Times New Roman"/>
          <w:b/>
          <w:sz w:val="32"/>
          <w:szCs w:val="32"/>
        </w:rPr>
        <w:t xml:space="preserve"> MR vergadering </w:t>
      </w:r>
      <w:r w:rsidR="00CB750F">
        <w:rPr>
          <w:rFonts w:ascii="Times New Roman" w:eastAsia="Times New Roman" w:hAnsi="Times New Roman" w:cs="Times New Roman"/>
          <w:b/>
          <w:sz w:val="32"/>
          <w:szCs w:val="32"/>
        </w:rPr>
        <w:t>8 november</w:t>
      </w:r>
      <w:r w:rsidR="00FE6A43">
        <w:rPr>
          <w:rFonts w:ascii="Times New Roman" w:eastAsia="Times New Roman" w:hAnsi="Times New Roman" w:cs="Times New Roman"/>
          <w:b/>
          <w:sz w:val="32"/>
          <w:szCs w:val="32"/>
        </w:rPr>
        <w:t xml:space="preserve"> 2022</w:t>
      </w:r>
    </w:p>
    <w:p w14:paraId="6BBBD251" w14:textId="77777777" w:rsidR="00EC6ACC" w:rsidRDefault="00EC6ACC">
      <w:pPr>
        <w:spacing w:line="240" w:lineRule="auto"/>
        <w:ind w:left="15"/>
        <w:rPr>
          <w:rFonts w:ascii="Times New Roman" w:eastAsia="Times New Roman" w:hAnsi="Times New Roman" w:cs="Times New Roman"/>
          <w:sz w:val="20"/>
          <w:szCs w:val="20"/>
        </w:rPr>
      </w:pPr>
    </w:p>
    <w:tbl>
      <w:tblPr>
        <w:tblStyle w:val="a"/>
        <w:tblW w:w="951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752"/>
        <w:gridCol w:w="3883"/>
        <w:gridCol w:w="1522"/>
        <w:gridCol w:w="1356"/>
      </w:tblGrid>
      <w:tr w:rsidR="00EC6ACC" w14:paraId="4AC6ED8C" w14:textId="77777777" w:rsidTr="00524A38">
        <w:trPr>
          <w:trHeight w:val="144"/>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1F8069CF"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Naam</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1C67FD4C"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e-mailadres</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5C6D10F1" w14:textId="77777777" w:rsidR="00EC6ACC" w:rsidRPr="00524A38" w:rsidRDefault="0074144C">
            <w:pPr>
              <w:spacing w:line="240" w:lineRule="auto"/>
              <w:jc w:val="center"/>
              <w:rPr>
                <w:rFonts w:ascii="Tahoma" w:eastAsia="Comic Sans MS" w:hAnsi="Tahoma" w:cs="Tahoma"/>
                <w:sz w:val="18"/>
                <w:szCs w:val="18"/>
              </w:rPr>
            </w:pPr>
            <w:r w:rsidRPr="00524A38">
              <w:rPr>
                <w:rFonts w:ascii="Tahoma" w:eastAsia="Times New Roman" w:hAnsi="Tahoma" w:cs="Tahoma"/>
                <w:sz w:val="18"/>
                <w:szCs w:val="18"/>
              </w:rPr>
              <w:t>Aanwezig</w:t>
            </w: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5F2FE090" w14:textId="77777777" w:rsidR="00EC6ACC" w:rsidRPr="00524A38" w:rsidRDefault="0074144C">
            <w:pPr>
              <w:spacing w:line="240" w:lineRule="auto"/>
              <w:jc w:val="center"/>
              <w:rPr>
                <w:rFonts w:ascii="Tahoma" w:eastAsia="Comic Sans MS" w:hAnsi="Tahoma" w:cs="Tahoma"/>
                <w:sz w:val="18"/>
                <w:szCs w:val="18"/>
              </w:rPr>
            </w:pPr>
            <w:r w:rsidRPr="00524A38">
              <w:rPr>
                <w:rFonts w:ascii="Tahoma" w:eastAsia="Times New Roman" w:hAnsi="Tahoma" w:cs="Tahoma"/>
                <w:sz w:val="18"/>
                <w:szCs w:val="18"/>
              </w:rPr>
              <w:t>Afwezig</w:t>
            </w:r>
          </w:p>
        </w:tc>
      </w:tr>
      <w:tr w:rsidR="00EC6ACC" w14:paraId="1BAEF4E9"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C93E9A7"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Leerkrachten</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17784AE" w14:textId="77777777" w:rsidR="00EC6ACC" w:rsidRPr="00524A38" w:rsidRDefault="0074144C">
            <w:pPr>
              <w:spacing w:line="240" w:lineRule="auto"/>
              <w:rPr>
                <w:rFonts w:ascii="Tahoma" w:eastAsia="Helvetica Neue" w:hAnsi="Tahoma" w:cs="Tahoma"/>
                <w:sz w:val="18"/>
                <w:szCs w:val="18"/>
              </w:rPr>
            </w:pPr>
            <w:r w:rsidRPr="00524A38">
              <w:rPr>
                <w:rFonts w:ascii="Tahoma" w:eastAsia="Helvetica Neue" w:hAnsi="Tahoma" w:cs="Tahoma"/>
                <w:b/>
                <w:sz w:val="18"/>
                <w:szCs w:val="18"/>
              </w:rPr>
              <w:t>mrzandloper@ronduitonderwijs.nl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129FF52" w14:textId="77777777" w:rsidR="00EC6ACC" w:rsidRPr="00524A38" w:rsidRDefault="00EC6ACC">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0334CD27" w14:textId="77777777" w:rsidR="00EC6ACC" w:rsidRPr="00524A38" w:rsidRDefault="00EC6ACC">
            <w:pPr>
              <w:spacing w:line="240" w:lineRule="auto"/>
              <w:rPr>
                <w:rFonts w:ascii="Tahoma" w:eastAsia="Helvetica Neue" w:hAnsi="Tahoma" w:cs="Tahoma"/>
                <w:sz w:val="18"/>
                <w:szCs w:val="18"/>
              </w:rPr>
            </w:pPr>
          </w:p>
        </w:tc>
      </w:tr>
      <w:tr w:rsidR="00EC6ACC" w14:paraId="2393D0BC" w14:textId="77777777" w:rsidTr="00524A38">
        <w:trPr>
          <w:trHeight w:val="184"/>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65AC7"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Joep Koelman</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53D64"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 xml:space="preserve">j.koelman </w:t>
            </w:r>
            <w:r w:rsidR="0074144C" w:rsidRPr="00524A38">
              <w:rPr>
                <w:rFonts w:ascii="Tahoma" w:eastAsia="Tahoma" w:hAnsi="Tahoma" w:cs="Tahoma"/>
                <w:sz w:val="18"/>
                <w:szCs w:val="18"/>
              </w:rPr>
              <w:t>@ronduitonderwijs.nl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0E889" w14:textId="5DC1192D" w:rsidR="00EC6ACC" w:rsidRPr="00524A38" w:rsidRDefault="00CB750F">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5CD5A" w14:textId="77777777" w:rsidR="00EC6ACC" w:rsidRPr="00524A38" w:rsidRDefault="00EC6ACC">
            <w:pPr>
              <w:spacing w:line="240" w:lineRule="auto"/>
              <w:jc w:val="center"/>
              <w:rPr>
                <w:rFonts w:ascii="Tahoma" w:eastAsia="Comic Sans MS" w:hAnsi="Tahoma" w:cs="Tahoma"/>
                <w:sz w:val="18"/>
                <w:szCs w:val="18"/>
              </w:rPr>
            </w:pPr>
          </w:p>
        </w:tc>
      </w:tr>
      <w:tr w:rsidR="00EC6ACC" w14:paraId="26644B3B" w14:textId="77777777" w:rsidTr="00524A38">
        <w:trPr>
          <w:trHeight w:val="184"/>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B8A5E"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 xml:space="preserve">Erika Meijer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842B1"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e.meijer</w:t>
            </w:r>
            <w:r w:rsidR="0074144C" w:rsidRPr="00524A38">
              <w:rPr>
                <w:rFonts w:ascii="Tahoma" w:eastAsia="Tahoma" w:hAnsi="Tahoma" w:cs="Tahoma"/>
                <w:sz w:val="18"/>
                <w:szCs w:val="18"/>
              </w:rPr>
              <w:t>@ronduitonderwijs.nl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35499" w14:textId="0FAA8205" w:rsidR="00EC6ACC" w:rsidRPr="00524A38" w:rsidRDefault="00CB750F">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13253" w14:textId="77777777" w:rsidR="00EC6ACC" w:rsidRPr="00524A38" w:rsidRDefault="00EC6ACC">
            <w:pPr>
              <w:spacing w:line="240" w:lineRule="auto"/>
              <w:jc w:val="center"/>
              <w:rPr>
                <w:rFonts w:ascii="Tahoma" w:eastAsia="Comic Sans MS" w:hAnsi="Tahoma" w:cs="Tahoma"/>
                <w:sz w:val="18"/>
                <w:szCs w:val="18"/>
              </w:rPr>
            </w:pPr>
          </w:p>
        </w:tc>
      </w:tr>
      <w:tr w:rsidR="00EC6ACC" w14:paraId="17261BF1"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EF4C" w14:textId="77777777" w:rsidR="00EC6ACC" w:rsidRPr="00524A38" w:rsidRDefault="0074144C">
            <w:pPr>
              <w:spacing w:line="240" w:lineRule="auto"/>
              <w:rPr>
                <w:rFonts w:ascii="Tahoma" w:eastAsia="Comic Sans MS" w:hAnsi="Tahoma" w:cs="Tahoma"/>
                <w:sz w:val="18"/>
                <w:szCs w:val="18"/>
              </w:rPr>
            </w:pPr>
            <w:r w:rsidRPr="00524A38">
              <w:rPr>
                <w:rFonts w:ascii="Tahoma" w:eastAsia="Tahoma" w:hAnsi="Tahoma" w:cs="Tahoma"/>
                <w:sz w:val="18"/>
                <w:szCs w:val="18"/>
              </w:rPr>
              <w:t>Amy Burger</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720C8" w14:textId="77777777" w:rsidR="00EC6ACC" w:rsidRPr="00524A38" w:rsidRDefault="0074144C">
            <w:pPr>
              <w:tabs>
                <w:tab w:val="right" w:pos="3744"/>
              </w:tabs>
              <w:spacing w:line="240" w:lineRule="auto"/>
              <w:rPr>
                <w:rFonts w:ascii="Tahoma" w:eastAsia="Comic Sans MS" w:hAnsi="Tahoma" w:cs="Tahoma"/>
                <w:sz w:val="18"/>
                <w:szCs w:val="18"/>
              </w:rPr>
            </w:pPr>
            <w:r w:rsidRPr="00524A38">
              <w:rPr>
                <w:rFonts w:ascii="Tahoma" w:eastAsia="Tahoma" w:hAnsi="Tahoma" w:cs="Tahoma"/>
                <w:sz w:val="18"/>
                <w:szCs w:val="18"/>
              </w:rPr>
              <w:t>a.burger@ronduitonderwijs.nl</w:t>
            </w:r>
            <w:r w:rsidRPr="00524A38">
              <w:rPr>
                <w:rFonts w:ascii="Tahoma" w:eastAsia="Tahoma" w:hAnsi="Tahoma" w:cs="Tahoma"/>
                <w:sz w:val="18"/>
                <w:szCs w:val="18"/>
              </w:rPr>
              <w:tab/>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18156" w14:textId="7F9E92FC" w:rsidR="00EC6ACC" w:rsidRPr="00524A38" w:rsidRDefault="00CB750F">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6A34" w14:textId="77777777" w:rsidR="00EC6ACC" w:rsidRPr="00524A38" w:rsidRDefault="00EC6ACC">
            <w:pPr>
              <w:spacing w:line="240" w:lineRule="auto"/>
              <w:rPr>
                <w:rFonts w:ascii="Tahoma" w:eastAsia="Helvetica Neue" w:hAnsi="Tahoma" w:cs="Tahoma"/>
                <w:sz w:val="18"/>
                <w:szCs w:val="18"/>
              </w:rPr>
            </w:pPr>
          </w:p>
        </w:tc>
      </w:tr>
      <w:tr w:rsidR="00EC6ACC" w14:paraId="64B381AC"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2C0AB83B"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Ouders</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24A7472" w14:textId="77777777" w:rsidR="00EC6ACC" w:rsidRPr="00524A38" w:rsidRDefault="0074144C">
            <w:pPr>
              <w:spacing w:line="240" w:lineRule="auto"/>
              <w:rPr>
                <w:rFonts w:ascii="Tahoma" w:eastAsia="Helvetica Neue" w:hAnsi="Tahoma" w:cs="Tahoma"/>
                <w:sz w:val="18"/>
                <w:szCs w:val="18"/>
              </w:rPr>
            </w:pPr>
            <w:r w:rsidRPr="00524A38">
              <w:rPr>
                <w:rFonts w:ascii="Tahoma" w:eastAsia="Helvetica Neue" w:hAnsi="Tahoma" w:cs="Tahoma"/>
                <w:b/>
                <w:sz w:val="18"/>
                <w:szCs w:val="18"/>
              </w:rPr>
              <w:t>mrzandloper@ronduitonderwijs.nl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D61F80D" w14:textId="77777777" w:rsidR="00EC6ACC" w:rsidRPr="00524A38" w:rsidRDefault="00EC6ACC">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276053B" w14:textId="77777777" w:rsidR="00EC6ACC" w:rsidRPr="00524A38" w:rsidRDefault="00EC6ACC">
            <w:pPr>
              <w:spacing w:line="240" w:lineRule="auto"/>
              <w:rPr>
                <w:rFonts w:ascii="Tahoma" w:eastAsia="Helvetica Neue" w:hAnsi="Tahoma" w:cs="Tahoma"/>
                <w:sz w:val="18"/>
                <w:szCs w:val="18"/>
              </w:rPr>
            </w:pPr>
          </w:p>
        </w:tc>
      </w:tr>
      <w:tr w:rsidR="00064A7D" w14:paraId="7998E08E"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28A23" w14:textId="7DEE903B"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Lotte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A34B7" w14:textId="26975A4B"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4F559" w14:textId="08A6DF68" w:rsidR="00064A7D" w:rsidRPr="00524A38" w:rsidRDefault="00CB750F"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518E5"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2A743499"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9FD8" w14:textId="28F94591"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Marlieke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0FD8" w14:textId="176FC1E5"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7403" w14:textId="78958E30" w:rsidR="00064A7D" w:rsidRPr="00524A38" w:rsidRDefault="00CB750F"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B66D1"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090956EB"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8ECC" w14:textId="5F10F7A4"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Petra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D114F" w14:textId="356E2F15"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DDE70" w14:textId="7925D0DF" w:rsidR="00064A7D" w:rsidRPr="00524A38" w:rsidRDefault="00CB750F"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B4741"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70AD0AE0"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65821BB" w14:textId="77777777" w:rsidR="00064A7D" w:rsidRPr="00524A38" w:rsidRDefault="003B568D" w:rsidP="00064A7D">
            <w:pPr>
              <w:spacing w:line="240" w:lineRule="auto"/>
              <w:rPr>
                <w:rFonts w:ascii="Tahoma" w:eastAsia="Comic Sans MS" w:hAnsi="Tahoma" w:cs="Tahoma"/>
                <w:sz w:val="18"/>
                <w:szCs w:val="18"/>
              </w:rPr>
            </w:pPr>
            <w:r w:rsidRPr="00524A38">
              <w:rPr>
                <w:rFonts w:ascii="Tahoma" w:eastAsia="Times New Roman" w:hAnsi="Tahoma" w:cs="Tahoma"/>
                <w:sz w:val="18"/>
                <w:szCs w:val="18"/>
              </w:rPr>
              <w:t>Directie</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E12CACA" w14:textId="77777777" w:rsidR="00064A7D" w:rsidRPr="00524A38" w:rsidRDefault="00064A7D" w:rsidP="00064A7D">
            <w:pPr>
              <w:spacing w:line="240" w:lineRule="auto"/>
              <w:rPr>
                <w:rFonts w:ascii="Tahoma" w:eastAsia="Helvetica Neue"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71FA88A3" w14:textId="77777777" w:rsidR="00064A7D" w:rsidRPr="00524A38" w:rsidRDefault="00064A7D" w:rsidP="00064A7D">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358CC94" w14:textId="77777777" w:rsidR="00064A7D" w:rsidRPr="00524A38" w:rsidRDefault="00064A7D" w:rsidP="00064A7D">
            <w:pPr>
              <w:spacing w:line="240" w:lineRule="auto"/>
              <w:rPr>
                <w:rFonts w:ascii="Tahoma" w:eastAsia="Helvetica Neue" w:hAnsi="Tahoma" w:cs="Tahoma"/>
                <w:sz w:val="18"/>
                <w:szCs w:val="18"/>
              </w:rPr>
            </w:pPr>
          </w:p>
        </w:tc>
      </w:tr>
      <w:tr w:rsidR="00064A7D" w14:paraId="0E538061"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2DA9" w14:textId="6D631B19" w:rsidR="00064A7D" w:rsidRPr="00524A38" w:rsidRDefault="00FE6A43" w:rsidP="00064A7D">
            <w:pPr>
              <w:spacing w:line="240" w:lineRule="auto"/>
              <w:rPr>
                <w:rFonts w:ascii="Tahoma" w:eastAsia="Comic Sans MS" w:hAnsi="Tahoma" w:cs="Tahoma"/>
                <w:sz w:val="18"/>
                <w:szCs w:val="18"/>
              </w:rPr>
            </w:pPr>
            <w:r>
              <w:rPr>
                <w:rFonts w:ascii="Tahoma" w:eastAsia="Tahoma" w:hAnsi="Tahoma" w:cs="Tahoma"/>
                <w:sz w:val="18"/>
                <w:szCs w:val="18"/>
              </w:rPr>
              <w:t>Marissa Stam</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F70A8" w14:textId="77777777" w:rsidR="00064A7D" w:rsidRPr="00524A38" w:rsidRDefault="00064A7D" w:rsidP="00064A7D">
            <w:pPr>
              <w:spacing w:line="240" w:lineRule="auto"/>
              <w:rPr>
                <w:rFonts w:ascii="Tahoma" w:eastAsia="Comic Sans MS" w:hAnsi="Tahoma" w:cs="Tahoma"/>
                <w:sz w:val="18"/>
                <w:szCs w:val="18"/>
              </w:rPr>
            </w:pPr>
            <w:r w:rsidRPr="00524A38">
              <w:rPr>
                <w:rFonts w:ascii="Tahoma" w:eastAsia="Comic Sans MS" w:hAnsi="Tahoma" w:cs="Tahoma"/>
                <w:sz w:val="18"/>
                <w:szCs w:val="18"/>
              </w:rPr>
              <w:t>directiezandloper@ronduitonderwijs.nl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A2B7" w14:textId="77777777" w:rsidR="00064A7D" w:rsidRPr="00524A38" w:rsidRDefault="00064A7D" w:rsidP="00064A7D">
            <w:pPr>
              <w:spacing w:line="240" w:lineRule="auto"/>
              <w:jc w:val="center"/>
              <w:rPr>
                <w:rFonts w:ascii="Tahoma" w:eastAsia="Comic Sans MS"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C1D7A" w14:textId="7E89ACA0" w:rsidR="00064A7D" w:rsidRPr="00524A38" w:rsidRDefault="00CB750F"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x</w:t>
            </w:r>
          </w:p>
        </w:tc>
      </w:tr>
    </w:tbl>
    <w:p w14:paraId="3470BF6A" w14:textId="77777777" w:rsidR="003B568D" w:rsidRPr="003B568D" w:rsidRDefault="003B568D" w:rsidP="003B568D"/>
    <w:p w14:paraId="646C057F" w14:textId="77777777" w:rsidR="00EC6ACC" w:rsidRDefault="0074144C">
      <w:pPr>
        <w:keepNext/>
        <w:numPr>
          <w:ilvl w:val="0"/>
          <w:numId w:val="1"/>
        </w:numPr>
        <w:tabs>
          <w:tab w:val="left" w:pos="979"/>
          <w:tab w:val="left" w:pos="1006"/>
          <w:tab w:val="left" w:pos="1036"/>
        </w:tabs>
        <w:spacing w:line="240" w:lineRule="auto"/>
        <w:rPr>
          <w:rFonts w:ascii="Tahoma" w:eastAsia="Tahoma" w:hAnsi="Tahoma" w:cs="Tahoma"/>
        </w:rPr>
      </w:pPr>
      <w:r>
        <w:rPr>
          <w:rFonts w:ascii="Tahoma" w:eastAsia="Tahoma" w:hAnsi="Tahoma" w:cs="Tahoma"/>
          <w:b/>
        </w:rPr>
        <w:t xml:space="preserve">Opening </w:t>
      </w:r>
    </w:p>
    <w:p w14:paraId="3D73B702" w14:textId="6BFBFA8C" w:rsidR="008D13D0" w:rsidRPr="008D13D0" w:rsidRDefault="00D834DE" w:rsidP="008D13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lang w:val="nl-NL"/>
        </w:rPr>
      </w:pPr>
      <w:r>
        <w:rPr>
          <w:rFonts w:ascii="Tahoma" w:eastAsia="Tahoma" w:hAnsi="Tahoma" w:cs="Tahoma"/>
          <w:b/>
        </w:rPr>
        <w:t>Van</w:t>
      </w:r>
      <w:r w:rsidR="00524A38">
        <w:rPr>
          <w:rFonts w:ascii="Tahoma" w:eastAsia="Tahoma" w:hAnsi="Tahoma" w:cs="Tahoma"/>
          <w:b/>
        </w:rPr>
        <w:t xml:space="preserve"> </w:t>
      </w:r>
      <w:r>
        <w:rPr>
          <w:rFonts w:ascii="Tahoma" w:eastAsia="Tahoma" w:hAnsi="Tahoma" w:cs="Tahoma"/>
          <w:b/>
        </w:rPr>
        <w:t>de directie:</w:t>
      </w:r>
      <w:r>
        <w:rPr>
          <w:rFonts w:ascii="Tahoma" w:eastAsia="Tahoma" w:hAnsi="Tahoma" w:cs="Tahoma"/>
          <w:b/>
        </w:rPr>
        <w:br/>
      </w:r>
      <w:r w:rsidR="008D13D0" w:rsidRPr="008D13D0">
        <w:rPr>
          <w:rFonts w:ascii="Tahoma" w:eastAsia="Tahoma" w:hAnsi="Tahoma" w:cs="Tahoma"/>
          <w:lang w:val="nl-NL"/>
        </w:rPr>
        <w:t>-informatie begroting Zandloper</w:t>
      </w:r>
      <w:r w:rsidR="00CB750F">
        <w:rPr>
          <w:rFonts w:ascii="Tahoma" w:eastAsia="Tahoma" w:hAnsi="Tahoma" w:cs="Tahoma"/>
          <w:lang w:val="nl-NL"/>
        </w:rPr>
        <w:br/>
      </w:r>
      <w:r w:rsidR="008E60BB">
        <w:rPr>
          <w:rFonts w:ascii="Tahoma" w:eastAsia="Tahoma" w:hAnsi="Tahoma" w:cs="Tahoma"/>
          <w:lang w:val="nl-NL"/>
        </w:rPr>
        <w:t xml:space="preserve">Op dit moment is Marissa bezig om uit te zoeken hoe de begroting van Marianne in elkaar zit, hiervoor krijgt ze mede hulp vanuit Ronduit. Niet alles lijkt geboekt op de logische plek, maar Marissa zet zit in om hier volledig grip op te krijgen. </w:t>
      </w:r>
    </w:p>
    <w:p w14:paraId="1B40AD1B" w14:textId="040F91B9" w:rsidR="008D13D0" w:rsidRPr="008D13D0" w:rsidRDefault="008D13D0" w:rsidP="008D1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28"/>
        <w:rPr>
          <w:rFonts w:ascii="Tahoma" w:eastAsia="Tahoma" w:hAnsi="Tahoma" w:cs="Tahoma"/>
          <w:lang w:val="nl-NL"/>
        </w:rPr>
      </w:pPr>
      <w:r w:rsidRPr="008D13D0">
        <w:rPr>
          <w:rFonts w:ascii="Tahoma" w:eastAsia="Tahoma" w:hAnsi="Tahoma" w:cs="Tahoma"/>
          <w:lang w:val="nl-NL"/>
        </w:rPr>
        <w:t>-stand van zaken IKC</w:t>
      </w:r>
      <w:r w:rsidR="00CB750F">
        <w:rPr>
          <w:rFonts w:ascii="Tahoma" w:eastAsia="Tahoma" w:hAnsi="Tahoma" w:cs="Tahoma"/>
          <w:lang w:val="nl-NL"/>
        </w:rPr>
        <w:br/>
        <w:t xml:space="preserve">Er is met het team overlegt, Marianne en Wilma hebben hierin stappen gezet maar er is niet veel overleg geweest. De ruimte bij de kleuters is niet mogelijk. Er zullen dus aanpassingen gedaan moeten worden aan het pand om het mogelijk te maken. </w:t>
      </w:r>
      <w:r w:rsidR="008E60BB">
        <w:rPr>
          <w:rFonts w:ascii="Tahoma" w:eastAsia="Tahoma" w:hAnsi="Tahoma" w:cs="Tahoma"/>
          <w:lang w:val="nl-NL"/>
        </w:rPr>
        <w:t xml:space="preserve">Hiervoor zijn investeringen nodig waar voldoende draagvlak voor moet zijn. Daarnaast moet het team er volledig achter staan, een IKC is een visie die je als team moet delen. </w:t>
      </w:r>
      <w:r w:rsidR="00CB750F">
        <w:rPr>
          <w:rFonts w:ascii="Tahoma" w:eastAsia="Tahoma" w:hAnsi="Tahoma" w:cs="Tahoma"/>
          <w:lang w:val="nl-NL"/>
        </w:rPr>
        <w:t xml:space="preserve"> </w:t>
      </w:r>
    </w:p>
    <w:p w14:paraId="1CF0868F" w14:textId="36B2C9BF" w:rsidR="002C7F2F" w:rsidRPr="008D13D0" w:rsidRDefault="008D13D0" w:rsidP="008D1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28"/>
        <w:rPr>
          <w:rFonts w:ascii="Tahoma" w:eastAsia="Tahoma" w:hAnsi="Tahoma" w:cs="Tahoma"/>
          <w:lang w:val="nl-NL"/>
        </w:rPr>
      </w:pPr>
      <w:r w:rsidRPr="008D13D0">
        <w:rPr>
          <w:rFonts w:ascii="Tahoma" w:eastAsia="Tahoma" w:hAnsi="Tahoma" w:cs="Tahoma"/>
          <w:lang w:val="nl-NL"/>
        </w:rPr>
        <w:t>-onderhoud/verven gebouw</w:t>
      </w:r>
      <w:r w:rsidR="00CB750F">
        <w:rPr>
          <w:rFonts w:ascii="Tahoma" w:eastAsia="Tahoma" w:hAnsi="Tahoma" w:cs="Tahoma"/>
          <w:lang w:val="nl-NL"/>
        </w:rPr>
        <w:br/>
      </w:r>
      <w:r w:rsidR="00C517AC">
        <w:rPr>
          <w:rFonts w:ascii="Tahoma" w:eastAsia="Tahoma" w:hAnsi="Tahoma" w:cs="Tahoma"/>
          <w:lang w:val="nl-NL"/>
        </w:rPr>
        <w:t xml:space="preserve">Binnenkort wordt er buitenom geschilderd, en in het voorjaar ’23 wordt het binnen aangepakt. </w:t>
      </w:r>
      <w:r>
        <w:rPr>
          <w:rFonts w:ascii="Tahoma" w:eastAsia="Tahoma" w:hAnsi="Tahoma" w:cs="Tahoma"/>
          <w:lang w:val="nl-NL"/>
        </w:rPr>
        <w:br/>
      </w:r>
      <w:r w:rsidRPr="008D13D0">
        <w:rPr>
          <w:rFonts w:ascii="Tahoma" w:eastAsia="Tahoma" w:hAnsi="Tahoma" w:cs="Tahoma"/>
          <w:lang w:val="nl-NL"/>
        </w:rPr>
        <w:t>-overig (indien nodig)</w:t>
      </w:r>
      <w:r w:rsidR="00C517AC">
        <w:rPr>
          <w:rFonts w:ascii="Tahoma" w:eastAsia="Tahoma" w:hAnsi="Tahoma" w:cs="Tahoma"/>
          <w:lang w:val="nl-NL"/>
        </w:rPr>
        <w:br/>
        <w:t xml:space="preserve">Werkverdelingsplan </w:t>
      </w:r>
      <w:r w:rsidR="00001A4A">
        <w:rPr>
          <w:rFonts w:ascii="Tahoma" w:eastAsia="Tahoma" w:hAnsi="Tahoma" w:cs="Tahoma"/>
          <w:lang w:val="nl-NL"/>
        </w:rPr>
        <w:t>–</w:t>
      </w:r>
      <w:r w:rsidR="00C517AC">
        <w:rPr>
          <w:rFonts w:ascii="Tahoma" w:eastAsia="Tahoma" w:hAnsi="Tahoma" w:cs="Tahoma"/>
          <w:lang w:val="nl-NL"/>
        </w:rPr>
        <w:t xml:space="preserve"> </w:t>
      </w:r>
      <w:r w:rsidR="00001A4A">
        <w:rPr>
          <w:rFonts w:ascii="Tahoma" w:eastAsia="Tahoma" w:hAnsi="Tahoma" w:cs="Tahoma"/>
          <w:lang w:val="nl-NL"/>
        </w:rPr>
        <w:t xml:space="preserve">hebben we dit eerder behandeld? </w:t>
      </w:r>
      <w:r w:rsidR="008E60BB">
        <w:rPr>
          <w:rFonts w:ascii="Tahoma" w:eastAsia="Tahoma" w:hAnsi="Tahoma" w:cs="Tahoma"/>
          <w:lang w:val="nl-NL"/>
        </w:rPr>
        <w:t xml:space="preserve">Amy checkt bij Martijn. </w:t>
      </w:r>
      <w:r w:rsidR="00C517AC">
        <w:rPr>
          <w:rFonts w:ascii="Tahoma" w:eastAsia="Tahoma" w:hAnsi="Tahoma" w:cs="Tahoma"/>
          <w:lang w:val="nl-NL"/>
        </w:rPr>
        <w:br/>
      </w:r>
    </w:p>
    <w:p w14:paraId="05602A7A" w14:textId="471A0AF4" w:rsidR="00524A38" w:rsidRPr="00001A4A" w:rsidRDefault="008D13D0" w:rsidP="00001A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r>
        <w:rPr>
          <w:rFonts w:ascii="Tahoma" w:eastAsia="Tahoma" w:hAnsi="Tahoma" w:cs="Tahoma"/>
          <w:b/>
        </w:rPr>
        <w:t>MR / OR</w:t>
      </w:r>
      <w:r>
        <w:rPr>
          <w:rFonts w:ascii="Tahoma" w:eastAsia="Tahoma" w:hAnsi="Tahoma" w:cs="Tahoma"/>
          <w:b/>
        </w:rPr>
        <w:br/>
      </w:r>
      <w:r>
        <w:rPr>
          <w:rFonts w:ascii="Tahoma" w:eastAsia="Tahoma" w:hAnsi="Tahoma" w:cs="Tahoma"/>
          <w:bCs/>
        </w:rPr>
        <w:t>- Ouderbijdrage / kosten</w:t>
      </w:r>
      <w:r w:rsidR="008E60BB">
        <w:rPr>
          <w:rFonts w:ascii="Tahoma" w:eastAsia="Tahoma" w:hAnsi="Tahoma" w:cs="Tahoma"/>
          <w:bCs/>
        </w:rPr>
        <w:t xml:space="preserve"> -&gt; Amy is aanwezig geweest bij het schoolreisoverleg. Daar is ter sprake gekomen dat de prijzen erg omhoog zijn gegaan, en met de huidige €41 bijdrage lijkt niet alles haalbaar. OR heeft gevraagt wat de MR vindt van een verhoging naar €50. De MR geeft hiervoor een negatief advies. Los van dat het volgens de regels niet mag, zo’n flinke verhoging, denkt de MR ook dat het </w:t>
      </w:r>
      <w:r w:rsidR="008E60BB">
        <w:rPr>
          <w:rFonts w:ascii="Tahoma" w:eastAsia="Tahoma" w:hAnsi="Tahoma" w:cs="Tahoma"/>
          <w:bCs/>
        </w:rPr>
        <w:lastRenderedPageBreak/>
        <w:t xml:space="preserve">financieel niet haalbaar is voor veel mensen, en ook komt het niet goed over na de coronajaren waarin relatief weinig geld is uitgegeven. </w:t>
      </w:r>
      <w:r w:rsidR="008E60BB">
        <w:rPr>
          <w:rFonts w:ascii="Tahoma" w:eastAsia="Tahoma" w:hAnsi="Tahoma" w:cs="Tahoma"/>
          <w:bCs/>
        </w:rPr>
        <w:br/>
        <w:t xml:space="preserve">Bij een korte navraag bij een aantal andere Ronduitscholen blijkt dat de Nicolaas Beets en Sterrenwachter rond de €50 vragen en de Jules Verne €20, maar dat is exclusief schoolreisje, kamp en sinterklaascadeaus. </w:t>
      </w:r>
      <w:r w:rsidR="008E60BB">
        <w:rPr>
          <w:rFonts w:ascii="Tahoma" w:eastAsia="Tahoma" w:hAnsi="Tahoma" w:cs="Tahoma"/>
          <w:bCs/>
        </w:rPr>
        <w:br/>
        <w:t xml:space="preserve">Wat we wel zouden kunnen doen is het organiseren van een sponsorloop/fancy fair, of we kunnen op zoek naar andere manieren van sponsoring. </w:t>
      </w:r>
      <w:r w:rsidR="008E60BB">
        <w:rPr>
          <w:rFonts w:ascii="Tahoma" w:eastAsia="Tahoma" w:hAnsi="Tahoma" w:cs="Tahoma"/>
          <w:bCs/>
        </w:rPr>
        <w:br/>
      </w:r>
      <w:r>
        <w:rPr>
          <w:rFonts w:ascii="Tahoma" w:eastAsia="Tahoma" w:hAnsi="Tahoma" w:cs="Tahoma"/>
          <w:bCs/>
        </w:rPr>
        <w:br/>
        <w:t>- Financien</w:t>
      </w:r>
      <w:r w:rsidR="00B90606">
        <w:rPr>
          <w:rFonts w:ascii="Tahoma" w:eastAsia="Tahoma" w:hAnsi="Tahoma" w:cs="Tahoma"/>
          <w:bCs/>
        </w:rPr>
        <w:t xml:space="preserve"> – </w:t>
      </w:r>
      <w:r w:rsidR="008E60BB">
        <w:rPr>
          <w:rFonts w:ascii="Tahoma" w:eastAsia="Tahoma" w:hAnsi="Tahoma" w:cs="Tahoma"/>
          <w:bCs/>
        </w:rPr>
        <w:t xml:space="preserve">We nodigen </w:t>
      </w:r>
      <w:r w:rsidR="00D91EF7">
        <w:rPr>
          <w:rFonts w:ascii="Tahoma" w:eastAsia="Tahoma" w:hAnsi="Tahoma" w:cs="Tahoma"/>
          <w:bCs/>
        </w:rPr>
        <w:t xml:space="preserve">Wesley </w:t>
      </w:r>
      <w:r w:rsidR="008E60BB">
        <w:rPr>
          <w:rFonts w:ascii="Tahoma" w:eastAsia="Tahoma" w:hAnsi="Tahoma" w:cs="Tahoma"/>
          <w:bCs/>
        </w:rPr>
        <w:t xml:space="preserve">uit voor de volgende vergadering. </w:t>
      </w:r>
      <w:r w:rsidR="00001A4A">
        <w:rPr>
          <w:rFonts w:ascii="Tahoma" w:eastAsia="Tahoma" w:hAnsi="Tahoma" w:cs="Tahoma"/>
          <w:bCs/>
        </w:rPr>
        <w:br/>
      </w:r>
    </w:p>
    <w:p w14:paraId="554A4A62" w14:textId="645F20E1" w:rsidR="003B568D" w:rsidRDefault="008D13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r>
        <w:rPr>
          <w:rFonts w:ascii="Tahoma" w:eastAsia="Tahoma" w:hAnsi="Tahoma" w:cs="Tahoma"/>
          <w:b/>
        </w:rPr>
        <w:t>Onderwerpen extra aandacht dit schooljaar</w:t>
      </w:r>
      <w:r w:rsidR="00D91EF7">
        <w:rPr>
          <w:rFonts w:ascii="Tahoma" w:eastAsia="Tahoma" w:hAnsi="Tahoma" w:cs="Tahoma"/>
          <w:b/>
        </w:rPr>
        <w:br/>
      </w:r>
      <w:r w:rsidR="00D91EF7">
        <w:rPr>
          <w:rFonts w:ascii="Tahoma" w:eastAsia="Tahoma" w:hAnsi="Tahoma" w:cs="Tahoma"/>
          <w:bCs/>
        </w:rPr>
        <w:t xml:space="preserve">Welzijn van de kinderen – goed letten op hoe het gaat, zijn er kinderen die extra nodig hebben (denk aan eten, drinken, kleding etc) </w:t>
      </w:r>
      <w:r w:rsidR="00D91EF7">
        <w:rPr>
          <w:rFonts w:ascii="Tahoma" w:eastAsia="Tahoma" w:hAnsi="Tahoma" w:cs="Tahoma"/>
          <w:b/>
        </w:rPr>
        <w:br/>
      </w:r>
    </w:p>
    <w:p w14:paraId="29DB0C04" w14:textId="091D30AE" w:rsidR="00D91EF7" w:rsidRPr="00843743" w:rsidRDefault="008D13D0" w:rsidP="0084374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r>
        <w:rPr>
          <w:rFonts w:ascii="Tahoma" w:eastAsia="Tahoma" w:hAnsi="Tahoma" w:cs="Tahoma"/>
          <w:b/>
        </w:rPr>
        <w:t>Teamnieuws:</w:t>
      </w:r>
      <w:r>
        <w:rPr>
          <w:rFonts w:ascii="Tahoma" w:eastAsia="Tahoma" w:hAnsi="Tahoma" w:cs="Tahoma"/>
          <w:b/>
        </w:rPr>
        <w:br/>
      </w:r>
      <w:r>
        <w:rPr>
          <w:rFonts w:ascii="Tahoma" w:eastAsia="Tahoma" w:hAnsi="Tahoma" w:cs="Tahoma"/>
          <w:bCs/>
        </w:rPr>
        <w:t>- Buitenspeelcoach</w:t>
      </w:r>
      <w:r w:rsidR="00D91EF7">
        <w:rPr>
          <w:rFonts w:ascii="Tahoma" w:eastAsia="Tahoma" w:hAnsi="Tahoma" w:cs="Tahoma"/>
          <w:bCs/>
        </w:rPr>
        <w:br/>
        <w:t>Op vrijdag is er een buitenspeelcoach voor een periode van 6 weken.</w:t>
      </w:r>
      <w:r>
        <w:rPr>
          <w:rFonts w:ascii="Tahoma" w:eastAsia="Tahoma" w:hAnsi="Tahoma" w:cs="Tahoma"/>
          <w:bCs/>
        </w:rPr>
        <w:br/>
        <w:t>- Teams-scholing</w:t>
      </w:r>
      <w:r w:rsidR="00D91EF7">
        <w:rPr>
          <w:rFonts w:ascii="Tahoma" w:eastAsia="Tahoma" w:hAnsi="Tahoma" w:cs="Tahoma"/>
          <w:bCs/>
        </w:rPr>
        <w:br/>
      </w:r>
      <w:r w:rsidR="00843743">
        <w:rPr>
          <w:rFonts w:ascii="Tahoma" w:eastAsia="Tahoma" w:hAnsi="Tahoma" w:cs="Tahoma"/>
          <w:bCs/>
        </w:rPr>
        <w:t xml:space="preserve">Er is heel veel informatie gedeeld, er zitten erg veel mogelijkheden is het programma, maar eigenlijk te weinig tijd gehad om goed te begrijpen hoe het werkt. Beleid van Ronduit is dat communicatie met collega’s allemaal via teams gaat. We willen met het team kijken hoe we hier mee gaan werken. Het is niet 100% duidelijk hoe we met kinderen moeten werken als we een lock-down zouden krijgen. </w:t>
      </w:r>
      <w:r>
        <w:rPr>
          <w:rFonts w:ascii="Tahoma" w:eastAsia="Tahoma" w:hAnsi="Tahoma" w:cs="Tahoma"/>
          <w:bCs/>
        </w:rPr>
        <w:br/>
        <w:t>- Overig</w:t>
      </w:r>
      <w:r w:rsidR="00D91EF7">
        <w:rPr>
          <w:rFonts w:ascii="Tahoma" w:eastAsia="Tahoma" w:hAnsi="Tahoma" w:cs="Tahoma"/>
          <w:bCs/>
        </w:rPr>
        <w:br/>
        <w:t xml:space="preserve">Er is schoolmelk aangevraagd! </w:t>
      </w:r>
      <w:r w:rsidR="00843743">
        <w:rPr>
          <w:rFonts w:ascii="Tahoma" w:eastAsia="Tahoma" w:hAnsi="Tahoma" w:cs="Tahoma"/>
          <w:bCs/>
        </w:rPr>
        <w:t>Dit kan gepromoot worden in de klassen</w:t>
      </w:r>
      <w:r w:rsidR="008E60BB">
        <w:rPr>
          <w:rFonts w:ascii="Tahoma" w:eastAsia="Tahoma" w:hAnsi="Tahoma" w:cs="Tahoma"/>
          <w:bCs/>
        </w:rPr>
        <w:t xml:space="preserve"> door de leerkrachten. </w:t>
      </w:r>
      <w:r w:rsidR="00843743">
        <w:rPr>
          <w:rFonts w:ascii="Tahoma" w:eastAsia="Tahoma" w:hAnsi="Tahoma" w:cs="Tahoma"/>
          <w:bCs/>
        </w:rPr>
        <w:br/>
      </w:r>
      <w:r w:rsidR="00843743">
        <w:rPr>
          <w:rFonts w:ascii="Tahoma" w:eastAsia="Tahoma" w:hAnsi="Tahoma" w:cs="Tahoma"/>
          <w:bCs/>
        </w:rPr>
        <w:br/>
        <w:t xml:space="preserve">Er is nieuw meubilair geleverd, is niet helemaal goed gegaan met de levering, er moeten nog stoelen geleverd worden. </w:t>
      </w:r>
      <w:r w:rsidR="00D91EF7">
        <w:rPr>
          <w:rFonts w:ascii="Tahoma" w:eastAsia="Tahoma" w:hAnsi="Tahoma" w:cs="Tahoma"/>
          <w:bCs/>
        </w:rPr>
        <w:br/>
      </w:r>
    </w:p>
    <w:p w14:paraId="12A6DD9D" w14:textId="125C827C" w:rsidR="002C7F2F" w:rsidRPr="002C7F2F" w:rsidRDefault="008D13D0" w:rsidP="00225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rPr>
      </w:pPr>
      <w:r>
        <w:rPr>
          <w:rFonts w:ascii="Tahoma" w:eastAsia="Tahoma" w:hAnsi="Tahoma" w:cs="Tahoma"/>
          <w:b/>
        </w:rPr>
        <w:t>GMR</w:t>
      </w:r>
      <w:r w:rsidR="00ED0B19">
        <w:rPr>
          <w:rFonts w:ascii="Tahoma" w:eastAsia="Tahoma" w:hAnsi="Tahoma" w:cs="Tahoma"/>
          <w:b/>
        </w:rPr>
        <w:br/>
      </w:r>
      <w:r w:rsidR="00ED0B19">
        <w:rPr>
          <w:rFonts w:ascii="Tahoma" w:eastAsia="Tahoma" w:hAnsi="Tahoma" w:cs="Tahoma"/>
          <w:bCs/>
        </w:rPr>
        <w:t xml:space="preserve">Op 15 november is er een thema-avond. Petra zit in de werkgroep daarvan. Er komt een herstructurering van de GMR. </w:t>
      </w:r>
      <w:r w:rsidR="00ED0B19">
        <w:rPr>
          <w:rFonts w:ascii="Tahoma" w:eastAsia="Tahoma" w:hAnsi="Tahoma" w:cs="Tahoma"/>
          <w:bCs/>
        </w:rPr>
        <w:br/>
      </w:r>
      <w:r w:rsidR="00ED0B19">
        <w:rPr>
          <w:rFonts w:ascii="Tahoma" w:eastAsia="Tahoma" w:hAnsi="Tahoma" w:cs="Tahoma"/>
          <w:bCs/>
        </w:rPr>
        <w:br/>
        <w:t xml:space="preserve">We hebben de vraag gesteld of er eerder stukken gedeeld kunnen worden. Het lag aan de vakantie, maar meerdere MR-en deelde deze mening. </w:t>
      </w:r>
      <w:r w:rsidR="00ED0B19">
        <w:rPr>
          <w:rFonts w:ascii="Tahoma" w:eastAsia="Tahoma" w:hAnsi="Tahoma" w:cs="Tahoma"/>
          <w:bCs/>
        </w:rPr>
        <w:br/>
      </w:r>
    </w:p>
    <w:p w14:paraId="6748CB96" w14:textId="30968A8F" w:rsidR="002C7F2F" w:rsidRPr="002C7F2F" w:rsidRDefault="008D13D0" w:rsidP="00225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rPr>
      </w:pPr>
      <w:r>
        <w:rPr>
          <w:rFonts w:ascii="Tahoma" w:eastAsia="Tahoma" w:hAnsi="Tahoma" w:cs="Tahoma"/>
          <w:b/>
        </w:rPr>
        <w:t>Rondvraag</w:t>
      </w:r>
      <w:r w:rsidR="00843743">
        <w:rPr>
          <w:rFonts w:ascii="Tahoma" w:eastAsia="Tahoma" w:hAnsi="Tahoma" w:cs="Tahoma"/>
          <w:b/>
        </w:rPr>
        <w:br/>
      </w:r>
      <w:r w:rsidR="00843743">
        <w:rPr>
          <w:rFonts w:ascii="Tahoma" w:eastAsia="Tahoma" w:hAnsi="Tahoma" w:cs="Tahoma"/>
          <w:bCs/>
        </w:rPr>
        <w:t xml:space="preserve">-Doorwerken in de pauze – gebeurd dit? En is dit de goede oplossing? </w:t>
      </w:r>
      <w:r w:rsidR="00843743">
        <w:rPr>
          <w:rFonts w:ascii="Tahoma" w:eastAsia="Tahoma" w:hAnsi="Tahoma" w:cs="Tahoma"/>
          <w:bCs/>
        </w:rPr>
        <w:br/>
        <w:t xml:space="preserve">-Niet buitenspelen als straf – </w:t>
      </w:r>
      <w:r w:rsidR="00C4536B">
        <w:rPr>
          <w:rFonts w:ascii="Tahoma" w:eastAsia="Tahoma" w:hAnsi="Tahoma" w:cs="Tahoma"/>
          <w:bCs/>
        </w:rPr>
        <w:t>(</w:t>
      </w:r>
      <w:r w:rsidR="00843743">
        <w:rPr>
          <w:rFonts w:ascii="Tahoma" w:eastAsia="Tahoma" w:hAnsi="Tahoma" w:cs="Tahoma"/>
          <w:bCs/>
        </w:rPr>
        <w:t>Waarom</w:t>
      </w:r>
      <w:r w:rsidR="00C4536B">
        <w:rPr>
          <w:rFonts w:ascii="Tahoma" w:eastAsia="Tahoma" w:hAnsi="Tahoma" w:cs="Tahoma"/>
          <w:bCs/>
        </w:rPr>
        <w:t>)</w:t>
      </w:r>
      <w:r w:rsidR="00843743">
        <w:rPr>
          <w:rFonts w:ascii="Tahoma" w:eastAsia="Tahoma" w:hAnsi="Tahoma" w:cs="Tahoma"/>
          <w:bCs/>
        </w:rPr>
        <w:t xml:space="preserve"> gebeurd dit? </w:t>
      </w:r>
      <w:r w:rsidR="00843743">
        <w:rPr>
          <w:rFonts w:ascii="Tahoma" w:eastAsia="Tahoma" w:hAnsi="Tahoma" w:cs="Tahoma"/>
          <w:bCs/>
        </w:rPr>
        <w:br/>
        <w:t xml:space="preserve">-Conditie van het schoolgebouw? </w:t>
      </w:r>
      <w:r w:rsidR="00A30357">
        <w:rPr>
          <w:rFonts w:ascii="Tahoma" w:eastAsia="Tahoma" w:hAnsi="Tahoma" w:cs="Tahoma"/>
          <w:bCs/>
        </w:rPr>
        <w:t>Als er bijvoorbeeld schimmel aanwezig is, wat wordt daar mee gedaan</w:t>
      </w:r>
      <w:r w:rsidR="00C4536B">
        <w:rPr>
          <w:rFonts w:ascii="Tahoma" w:eastAsia="Tahoma" w:hAnsi="Tahoma" w:cs="Tahoma"/>
          <w:bCs/>
        </w:rPr>
        <w:t>?</w:t>
      </w:r>
      <w:r w:rsidR="00A30357">
        <w:rPr>
          <w:rFonts w:ascii="Tahoma" w:eastAsia="Tahoma" w:hAnsi="Tahoma" w:cs="Tahoma"/>
          <w:bCs/>
        </w:rPr>
        <w:t xml:space="preserve">  </w:t>
      </w:r>
      <w:r w:rsidR="00843743">
        <w:rPr>
          <w:rFonts w:ascii="Tahoma" w:eastAsia="Tahoma" w:hAnsi="Tahoma" w:cs="Tahoma"/>
          <w:bCs/>
        </w:rPr>
        <w:br/>
      </w:r>
    </w:p>
    <w:p w14:paraId="39DB2C3D" w14:textId="77777777" w:rsidR="002C3890" w:rsidRPr="00524A38" w:rsidRDefault="002C3890" w:rsidP="00524A38">
      <w:pPr>
        <w:spacing w:line="240" w:lineRule="auto"/>
        <w:rPr>
          <w:rFonts w:ascii="Tahoma" w:eastAsia="Tahoma" w:hAnsi="Tahoma" w:cs="Tahoma"/>
          <w:sz w:val="20"/>
          <w:szCs w:val="20"/>
        </w:rPr>
      </w:pPr>
    </w:p>
    <w:tbl>
      <w:tblPr>
        <w:tblStyle w:val="Tabelraster"/>
        <w:tblW w:w="9645" w:type="dxa"/>
        <w:tblLook w:val="04A0" w:firstRow="1" w:lastRow="0" w:firstColumn="1" w:lastColumn="0" w:noHBand="0" w:noVBand="1"/>
      </w:tblPr>
      <w:tblGrid>
        <w:gridCol w:w="4823"/>
        <w:gridCol w:w="4822"/>
      </w:tblGrid>
      <w:tr w:rsidR="008B3BA2" w14:paraId="5C631924" w14:textId="77777777" w:rsidTr="008B3BA2">
        <w:trPr>
          <w:trHeight w:val="285"/>
        </w:trPr>
        <w:tc>
          <w:tcPr>
            <w:tcW w:w="4823" w:type="dxa"/>
          </w:tcPr>
          <w:p w14:paraId="5715FEF0" w14:textId="77777777" w:rsidR="008B3BA2" w:rsidRPr="008B3BA2" w:rsidRDefault="008B3BA2" w:rsidP="00516D93">
            <w:pPr>
              <w:rPr>
                <w:b/>
                <w:sz w:val="22"/>
                <w:szCs w:val="22"/>
              </w:rPr>
            </w:pPr>
            <w:r w:rsidRPr="008B3BA2">
              <w:rPr>
                <w:b/>
                <w:sz w:val="22"/>
                <w:szCs w:val="22"/>
              </w:rPr>
              <w:t>MR vergadering (aanvang 19:30 u)</w:t>
            </w:r>
          </w:p>
        </w:tc>
        <w:tc>
          <w:tcPr>
            <w:tcW w:w="4822" w:type="dxa"/>
          </w:tcPr>
          <w:p w14:paraId="01E2299D" w14:textId="77777777" w:rsidR="008B3BA2" w:rsidRPr="008B3BA2" w:rsidRDefault="008B3BA2" w:rsidP="00516D93">
            <w:pPr>
              <w:rPr>
                <w:b/>
                <w:sz w:val="22"/>
                <w:szCs w:val="22"/>
              </w:rPr>
            </w:pPr>
            <w:r w:rsidRPr="008B3BA2">
              <w:rPr>
                <w:b/>
                <w:sz w:val="22"/>
                <w:szCs w:val="22"/>
              </w:rPr>
              <w:t>GMR vergadering</w:t>
            </w:r>
          </w:p>
        </w:tc>
      </w:tr>
      <w:tr w:rsidR="008B3BA2" w14:paraId="169B7D91" w14:textId="77777777" w:rsidTr="008B3BA2">
        <w:trPr>
          <w:trHeight w:val="285"/>
        </w:trPr>
        <w:tc>
          <w:tcPr>
            <w:tcW w:w="4823" w:type="dxa"/>
          </w:tcPr>
          <w:p w14:paraId="73D837B7" w14:textId="77777777" w:rsidR="008B3BA2" w:rsidRPr="008D13D0" w:rsidRDefault="008B3BA2" w:rsidP="00516D93">
            <w:pPr>
              <w:rPr>
                <w:strike/>
                <w:sz w:val="22"/>
                <w:szCs w:val="22"/>
              </w:rPr>
            </w:pPr>
            <w:r w:rsidRPr="008D13D0">
              <w:rPr>
                <w:strike/>
                <w:sz w:val="22"/>
                <w:szCs w:val="22"/>
              </w:rPr>
              <w:t>Woensdag 28 september 2022</w:t>
            </w:r>
          </w:p>
        </w:tc>
        <w:tc>
          <w:tcPr>
            <w:tcW w:w="4822" w:type="dxa"/>
          </w:tcPr>
          <w:p w14:paraId="48DE637D" w14:textId="77777777" w:rsidR="008B3BA2" w:rsidRPr="008D13D0" w:rsidRDefault="008B3BA2" w:rsidP="00516D93">
            <w:pPr>
              <w:rPr>
                <w:strike/>
                <w:sz w:val="22"/>
                <w:szCs w:val="22"/>
              </w:rPr>
            </w:pPr>
            <w:r w:rsidRPr="008D13D0">
              <w:rPr>
                <w:strike/>
                <w:sz w:val="22"/>
                <w:szCs w:val="22"/>
              </w:rPr>
              <w:t>Donderdag 6 oktober 2022</w:t>
            </w:r>
          </w:p>
        </w:tc>
      </w:tr>
      <w:tr w:rsidR="008B3BA2" w14:paraId="5F1B911B" w14:textId="77777777" w:rsidTr="008B3BA2">
        <w:trPr>
          <w:trHeight w:val="285"/>
        </w:trPr>
        <w:tc>
          <w:tcPr>
            <w:tcW w:w="4823" w:type="dxa"/>
          </w:tcPr>
          <w:p w14:paraId="662CDE45" w14:textId="77777777" w:rsidR="008B3BA2" w:rsidRPr="00CB750F" w:rsidRDefault="008B3BA2" w:rsidP="00516D93">
            <w:pPr>
              <w:rPr>
                <w:strike/>
                <w:sz w:val="22"/>
                <w:szCs w:val="22"/>
              </w:rPr>
            </w:pPr>
            <w:r w:rsidRPr="00CB750F">
              <w:rPr>
                <w:strike/>
                <w:sz w:val="22"/>
                <w:szCs w:val="22"/>
              </w:rPr>
              <w:t>Maandag 7 november 2022</w:t>
            </w:r>
          </w:p>
        </w:tc>
        <w:tc>
          <w:tcPr>
            <w:tcW w:w="4822" w:type="dxa"/>
          </w:tcPr>
          <w:p w14:paraId="6257D88D" w14:textId="77777777" w:rsidR="008B3BA2" w:rsidRPr="008B3BA2" w:rsidRDefault="008B3BA2" w:rsidP="00516D93">
            <w:pPr>
              <w:rPr>
                <w:sz w:val="22"/>
                <w:szCs w:val="22"/>
              </w:rPr>
            </w:pPr>
            <w:r w:rsidRPr="008B3BA2">
              <w:rPr>
                <w:sz w:val="22"/>
                <w:szCs w:val="22"/>
              </w:rPr>
              <w:t>Dinsdag 15 november 2022 (thema)</w:t>
            </w:r>
          </w:p>
        </w:tc>
      </w:tr>
      <w:tr w:rsidR="008B3BA2" w14:paraId="64549C38" w14:textId="77777777" w:rsidTr="008B3BA2">
        <w:trPr>
          <w:trHeight w:val="285"/>
        </w:trPr>
        <w:tc>
          <w:tcPr>
            <w:tcW w:w="4823" w:type="dxa"/>
          </w:tcPr>
          <w:p w14:paraId="3F9AAAA0" w14:textId="77777777" w:rsidR="008B3BA2" w:rsidRPr="008B3BA2" w:rsidRDefault="008B3BA2" w:rsidP="00516D93">
            <w:pPr>
              <w:rPr>
                <w:sz w:val="22"/>
                <w:szCs w:val="22"/>
              </w:rPr>
            </w:pPr>
            <w:r w:rsidRPr="008B3BA2">
              <w:rPr>
                <w:sz w:val="22"/>
                <w:szCs w:val="22"/>
              </w:rPr>
              <w:t>Woensdag 11 januari 2023</w:t>
            </w:r>
          </w:p>
        </w:tc>
        <w:tc>
          <w:tcPr>
            <w:tcW w:w="4822" w:type="dxa"/>
          </w:tcPr>
          <w:p w14:paraId="2B909298" w14:textId="77777777" w:rsidR="008B3BA2" w:rsidRPr="008B3BA2" w:rsidRDefault="008B3BA2" w:rsidP="00516D93">
            <w:pPr>
              <w:rPr>
                <w:sz w:val="22"/>
                <w:szCs w:val="22"/>
              </w:rPr>
            </w:pPr>
            <w:r w:rsidRPr="008B3BA2">
              <w:rPr>
                <w:sz w:val="22"/>
                <w:szCs w:val="22"/>
              </w:rPr>
              <w:t>Donderdag 19 januari 2023</w:t>
            </w:r>
          </w:p>
        </w:tc>
      </w:tr>
      <w:tr w:rsidR="008B3BA2" w14:paraId="15CF42C0" w14:textId="77777777" w:rsidTr="008B3BA2">
        <w:trPr>
          <w:trHeight w:val="285"/>
        </w:trPr>
        <w:tc>
          <w:tcPr>
            <w:tcW w:w="4823" w:type="dxa"/>
          </w:tcPr>
          <w:p w14:paraId="1CFA09BB" w14:textId="77777777" w:rsidR="008B3BA2" w:rsidRPr="008B3BA2" w:rsidRDefault="008B3BA2" w:rsidP="00516D93">
            <w:pPr>
              <w:rPr>
                <w:sz w:val="22"/>
                <w:szCs w:val="22"/>
              </w:rPr>
            </w:pPr>
            <w:r w:rsidRPr="008B3BA2">
              <w:rPr>
                <w:sz w:val="22"/>
                <w:szCs w:val="22"/>
              </w:rPr>
              <w:lastRenderedPageBreak/>
              <w:t>Woensdag 15 februari 2023</w:t>
            </w:r>
          </w:p>
        </w:tc>
        <w:tc>
          <w:tcPr>
            <w:tcW w:w="4822" w:type="dxa"/>
          </w:tcPr>
          <w:p w14:paraId="3F54084D" w14:textId="77777777" w:rsidR="008B3BA2" w:rsidRPr="008B3BA2" w:rsidRDefault="008B3BA2" w:rsidP="00516D93">
            <w:pPr>
              <w:rPr>
                <w:sz w:val="22"/>
                <w:szCs w:val="22"/>
              </w:rPr>
            </w:pPr>
            <w:r w:rsidRPr="008B3BA2">
              <w:rPr>
                <w:sz w:val="22"/>
                <w:szCs w:val="22"/>
              </w:rPr>
              <w:t>Woensdag 22 februari 2023</w:t>
            </w:r>
          </w:p>
        </w:tc>
      </w:tr>
      <w:tr w:rsidR="008B3BA2" w14:paraId="63D24E20" w14:textId="77777777" w:rsidTr="008B3BA2">
        <w:trPr>
          <w:trHeight w:val="285"/>
        </w:trPr>
        <w:tc>
          <w:tcPr>
            <w:tcW w:w="4823" w:type="dxa"/>
          </w:tcPr>
          <w:p w14:paraId="4B406BE2" w14:textId="77777777" w:rsidR="008B3BA2" w:rsidRPr="008B3BA2" w:rsidRDefault="008B3BA2" w:rsidP="00516D93">
            <w:pPr>
              <w:rPr>
                <w:sz w:val="22"/>
                <w:szCs w:val="22"/>
              </w:rPr>
            </w:pPr>
            <w:r w:rsidRPr="008B3BA2">
              <w:rPr>
                <w:sz w:val="22"/>
                <w:szCs w:val="22"/>
              </w:rPr>
              <w:t>Dinsdag 11 april 2023</w:t>
            </w:r>
          </w:p>
        </w:tc>
        <w:tc>
          <w:tcPr>
            <w:tcW w:w="4822" w:type="dxa"/>
          </w:tcPr>
          <w:p w14:paraId="0177966C" w14:textId="77777777" w:rsidR="008B3BA2" w:rsidRPr="008B3BA2" w:rsidRDefault="008B3BA2" w:rsidP="00516D93">
            <w:pPr>
              <w:rPr>
                <w:sz w:val="22"/>
                <w:szCs w:val="22"/>
              </w:rPr>
            </w:pPr>
            <w:r w:rsidRPr="008B3BA2">
              <w:rPr>
                <w:sz w:val="22"/>
                <w:szCs w:val="22"/>
              </w:rPr>
              <w:t>Dinsdag 18 april 2023</w:t>
            </w:r>
          </w:p>
        </w:tc>
      </w:tr>
      <w:tr w:rsidR="008B3BA2" w14:paraId="32A36915" w14:textId="77777777" w:rsidTr="008B3BA2">
        <w:trPr>
          <w:trHeight w:val="285"/>
        </w:trPr>
        <w:tc>
          <w:tcPr>
            <w:tcW w:w="4823" w:type="dxa"/>
          </w:tcPr>
          <w:p w14:paraId="160C17DE" w14:textId="77777777" w:rsidR="008B3BA2" w:rsidRPr="008B3BA2" w:rsidRDefault="008B3BA2" w:rsidP="00516D93">
            <w:pPr>
              <w:rPr>
                <w:sz w:val="22"/>
                <w:szCs w:val="22"/>
              </w:rPr>
            </w:pPr>
            <w:r w:rsidRPr="008B3BA2">
              <w:rPr>
                <w:sz w:val="22"/>
                <w:szCs w:val="22"/>
              </w:rPr>
              <w:t xml:space="preserve">Maandag 12 juni 2023 </w:t>
            </w:r>
          </w:p>
        </w:tc>
        <w:tc>
          <w:tcPr>
            <w:tcW w:w="4822" w:type="dxa"/>
          </w:tcPr>
          <w:p w14:paraId="68FC505A" w14:textId="77777777" w:rsidR="008B3BA2" w:rsidRPr="008B3BA2" w:rsidRDefault="008B3BA2" w:rsidP="00516D93">
            <w:pPr>
              <w:rPr>
                <w:sz w:val="22"/>
                <w:szCs w:val="22"/>
              </w:rPr>
            </w:pPr>
            <w:r w:rsidRPr="008B3BA2">
              <w:rPr>
                <w:sz w:val="22"/>
                <w:szCs w:val="22"/>
              </w:rPr>
              <w:t>Maandag 19 juni 2023</w:t>
            </w:r>
          </w:p>
        </w:tc>
      </w:tr>
    </w:tbl>
    <w:p w14:paraId="42E2EB1E" w14:textId="77777777" w:rsidR="002C3890" w:rsidRDefault="002C3890">
      <w:pPr>
        <w:keepNext/>
        <w:spacing w:line="240" w:lineRule="auto"/>
        <w:rPr>
          <w:rFonts w:ascii="Tahoma" w:eastAsia="Tahoma" w:hAnsi="Tahoma" w:cs="Tahoma"/>
        </w:rPr>
      </w:pPr>
    </w:p>
    <w:p w14:paraId="62C28FC1" w14:textId="77777777" w:rsidR="00EC6ACC" w:rsidRDefault="00EC6ACC">
      <w:pPr>
        <w:rPr>
          <w:rFonts w:ascii="Tahoma" w:eastAsia="Tahoma" w:hAnsi="Tahoma" w:cs="Tahoma"/>
        </w:rPr>
      </w:pPr>
    </w:p>
    <w:sectPr w:rsidR="00EC6ACC">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DA63" w14:textId="77777777" w:rsidR="004C6C06" w:rsidRDefault="004C6C06">
      <w:pPr>
        <w:spacing w:line="240" w:lineRule="auto"/>
      </w:pPr>
      <w:r>
        <w:separator/>
      </w:r>
    </w:p>
  </w:endnote>
  <w:endnote w:type="continuationSeparator" w:id="0">
    <w:p w14:paraId="4DC1EADD" w14:textId="77777777" w:rsidR="004C6C06" w:rsidRDefault="004C6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79CA" w14:textId="77777777" w:rsidR="00EC6ACC" w:rsidRDefault="0074144C">
    <w:pPr>
      <w:tabs>
        <w:tab w:val="right" w:pos="9046"/>
      </w:tabs>
      <w:spacing w:line="240" w:lineRule="auto"/>
      <w:jc w:val="center"/>
    </w:pPr>
    <w:r>
      <w:rPr>
        <w:rFonts w:ascii="Comic Sans MS" w:eastAsia="Comic Sans MS" w:hAnsi="Comic Sans MS" w:cs="Comic Sans MS"/>
        <w:noProof/>
        <w:sz w:val="20"/>
        <w:szCs w:val="20"/>
      </w:rPr>
      <w:drawing>
        <wp:inline distT="0" distB="0" distL="0" distR="0" wp14:anchorId="27B9D354" wp14:editId="1EED1423">
          <wp:extent cx="5734050" cy="825500"/>
          <wp:effectExtent l="0" t="0" r="0" b="0"/>
          <wp:docPr id="2" name="image2.png" descr="Footer logo"/>
          <wp:cNvGraphicFramePr/>
          <a:graphic xmlns:a="http://schemas.openxmlformats.org/drawingml/2006/main">
            <a:graphicData uri="http://schemas.openxmlformats.org/drawingml/2006/picture">
              <pic:pic xmlns:pic="http://schemas.openxmlformats.org/drawingml/2006/picture">
                <pic:nvPicPr>
                  <pic:cNvPr id="0" name="image2.png" descr="Footer logo"/>
                  <pic:cNvPicPr preferRelativeResize="0"/>
                </pic:nvPicPr>
                <pic:blipFill>
                  <a:blip r:embed="rId1"/>
                  <a:srcRect/>
                  <a:stretch>
                    <a:fillRect/>
                  </a:stretch>
                </pic:blipFill>
                <pic:spPr>
                  <a:xfrm>
                    <a:off x="0" y="0"/>
                    <a:ext cx="5734050" cy="8255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9FD9" w14:textId="77777777" w:rsidR="00EC6ACC" w:rsidRDefault="0074144C">
    <w:pPr>
      <w:tabs>
        <w:tab w:val="right" w:pos="9046"/>
      </w:tabs>
      <w:spacing w:line="240" w:lineRule="auto"/>
      <w:jc w:val="center"/>
    </w:pPr>
    <w:r>
      <w:rPr>
        <w:rFonts w:ascii="Comic Sans MS" w:eastAsia="Comic Sans MS" w:hAnsi="Comic Sans MS" w:cs="Comic Sans MS"/>
        <w:noProof/>
        <w:sz w:val="20"/>
        <w:szCs w:val="20"/>
      </w:rPr>
      <w:drawing>
        <wp:inline distT="0" distB="0" distL="0" distR="0" wp14:anchorId="213D4FA9" wp14:editId="4825D020">
          <wp:extent cx="5734050" cy="825500"/>
          <wp:effectExtent l="0" t="0" r="0" b="0"/>
          <wp:docPr id="4" name="image2.png" descr="Footer logo"/>
          <wp:cNvGraphicFramePr/>
          <a:graphic xmlns:a="http://schemas.openxmlformats.org/drawingml/2006/main">
            <a:graphicData uri="http://schemas.openxmlformats.org/drawingml/2006/picture">
              <pic:pic xmlns:pic="http://schemas.openxmlformats.org/drawingml/2006/picture">
                <pic:nvPicPr>
                  <pic:cNvPr id="0" name="image2.png" descr="Footer logo"/>
                  <pic:cNvPicPr preferRelativeResize="0"/>
                </pic:nvPicPr>
                <pic:blipFill>
                  <a:blip r:embed="rId1"/>
                  <a:srcRect/>
                  <a:stretch>
                    <a:fillRect/>
                  </a:stretch>
                </pic:blipFill>
                <pic:spPr>
                  <a:xfrm>
                    <a:off x="0" y="0"/>
                    <a:ext cx="5734050" cy="825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3617" w14:textId="77777777" w:rsidR="004C6C06" w:rsidRDefault="004C6C06">
      <w:pPr>
        <w:spacing w:line="240" w:lineRule="auto"/>
      </w:pPr>
      <w:r>
        <w:separator/>
      </w:r>
    </w:p>
  </w:footnote>
  <w:footnote w:type="continuationSeparator" w:id="0">
    <w:p w14:paraId="3BA09DAA" w14:textId="77777777" w:rsidR="004C6C06" w:rsidRDefault="004C6C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E6A8" w14:textId="77777777" w:rsidR="00EC6ACC" w:rsidRDefault="0074144C">
    <w:pPr>
      <w:tabs>
        <w:tab w:val="left" w:pos="2640"/>
      </w:tabs>
      <w:spacing w:line="240" w:lineRule="auto"/>
      <w:jc w:val="right"/>
    </w:pPr>
    <w:r>
      <w:rPr>
        <w:rFonts w:ascii="Comic Sans MS" w:eastAsia="Comic Sans MS" w:hAnsi="Comic Sans MS" w:cs="Comic Sans MS"/>
        <w:noProof/>
        <w:sz w:val="20"/>
        <w:szCs w:val="20"/>
      </w:rPr>
      <w:drawing>
        <wp:inline distT="0" distB="0" distL="0" distR="0" wp14:anchorId="6E7D2F9F" wp14:editId="5398CB3D">
          <wp:extent cx="2753819" cy="562484"/>
          <wp:effectExtent l="0" t="0" r="0" b="0"/>
          <wp:docPr id="1" name="image1.png" descr="header logo"/>
          <wp:cNvGraphicFramePr/>
          <a:graphic xmlns:a="http://schemas.openxmlformats.org/drawingml/2006/main">
            <a:graphicData uri="http://schemas.openxmlformats.org/drawingml/2006/picture">
              <pic:pic xmlns:pic="http://schemas.openxmlformats.org/drawingml/2006/picture">
                <pic:nvPicPr>
                  <pic:cNvPr id="0" name="image1.png" descr="header logo"/>
                  <pic:cNvPicPr preferRelativeResize="0"/>
                </pic:nvPicPr>
                <pic:blipFill>
                  <a:blip r:embed="rId1"/>
                  <a:srcRect/>
                  <a:stretch>
                    <a:fillRect/>
                  </a:stretch>
                </pic:blipFill>
                <pic:spPr>
                  <a:xfrm>
                    <a:off x="0" y="0"/>
                    <a:ext cx="2753819" cy="56248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676B" w14:textId="77777777" w:rsidR="00EC6ACC" w:rsidRDefault="0074144C">
    <w:pPr>
      <w:tabs>
        <w:tab w:val="right" w:pos="9046"/>
      </w:tabs>
      <w:spacing w:line="240" w:lineRule="auto"/>
    </w:pPr>
    <w:r>
      <w:rPr>
        <w:rFonts w:ascii="Comic Sans MS" w:eastAsia="Comic Sans MS" w:hAnsi="Comic Sans MS" w:cs="Comic Sans MS"/>
        <w:noProof/>
        <w:sz w:val="20"/>
        <w:szCs w:val="20"/>
      </w:rPr>
      <w:drawing>
        <wp:inline distT="0" distB="0" distL="0" distR="0" wp14:anchorId="082A354C" wp14:editId="564B4906">
          <wp:extent cx="5734050" cy="1168400"/>
          <wp:effectExtent l="0" t="0" r="0" b="0"/>
          <wp:docPr id="3" name="image1.png" descr="header logo"/>
          <wp:cNvGraphicFramePr/>
          <a:graphic xmlns:a="http://schemas.openxmlformats.org/drawingml/2006/main">
            <a:graphicData uri="http://schemas.openxmlformats.org/drawingml/2006/picture">
              <pic:pic xmlns:pic="http://schemas.openxmlformats.org/drawingml/2006/picture">
                <pic:nvPicPr>
                  <pic:cNvPr id="0" name="image1.png" descr="header logo"/>
                  <pic:cNvPicPr preferRelativeResize="0"/>
                </pic:nvPicPr>
                <pic:blipFill>
                  <a:blip r:embed="rId1"/>
                  <a:srcRect/>
                  <a:stretch>
                    <a:fillRect/>
                  </a:stretch>
                </pic:blipFill>
                <pic:spPr>
                  <a:xfrm>
                    <a:off x="0" y="0"/>
                    <a:ext cx="5734050" cy="1168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953F6"/>
    <w:multiLevelType w:val="multilevel"/>
    <w:tmpl w:val="4F2C9A5C"/>
    <w:lvl w:ilvl="0">
      <w:start w:val="1"/>
      <w:numFmt w:val="decimal"/>
      <w:lvlText w:val="%1."/>
      <w:lvlJc w:val="left"/>
      <w:pPr>
        <w:ind w:left="928" w:hanging="360"/>
      </w:pPr>
      <w:rPr>
        <w:b/>
        <w:color w:val="000000" w:themeColor="text1"/>
        <w:sz w:val="24"/>
        <w:szCs w:val="24"/>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243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CC"/>
    <w:rsid w:val="00001A4A"/>
    <w:rsid w:val="00064A7D"/>
    <w:rsid w:val="000F5256"/>
    <w:rsid w:val="00225695"/>
    <w:rsid w:val="002B321B"/>
    <w:rsid w:val="002C3890"/>
    <w:rsid w:val="002C7F2F"/>
    <w:rsid w:val="003B568D"/>
    <w:rsid w:val="003B682C"/>
    <w:rsid w:val="0049546D"/>
    <w:rsid w:val="004B6E20"/>
    <w:rsid w:val="004C6C06"/>
    <w:rsid w:val="00521BCD"/>
    <w:rsid w:val="00524A38"/>
    <w:rsid w:val="00594804"/>
    <w:rsid w:val="00616E3E"/>
    <w:rsid w:val="00671166"/>
    <w:rsid w:val="00735101"/>
    <w:rsid w:val="0074144C"/>
    <w:rsid w:val="00747685"/>
    <w:rsid w:val="00783717"/>
    <w:rsid w:val="007947E9"/>
    <w:rsid w:val="007D0DB0"/>
    <w:rsid w:val="007D1341"/>
    <w:rsid w:val="007F72D5"/>
    <w:rsid w:val="00810787"/>
    <w:rsid w:val="00843743"/>
    <w:rsid w:val="008B3BA2"/>
    <w:rsid w:val="008D13D0"/>
    <w:rsid w:val="008E60BB"/>
    <w:rsid w:val="00A30357"/>
    <w:rsid w:val="00A42950"/>
    <w:rsid w:val="00A97C6D"/>
    <w:rsid w:val="00B02B37"/>
    <w:rsid w:val="00B90606"/>
    <w:rsid w:val="00BE539E"/>
    <w:rsid w:val="00C4536B"/>
    <w:rsid w:val="00C517AC"/>
    <w:rsid w:val="00C62568"/>
    <w:rsid w:val="00CB750F"/>
    <w:rsid w:val="00CC42DF"/>
    <w:rsid w:val="00CF3543"/>
    <w:rsid w:val="00D47D00"/>
    <w:rsid w:val="00D834DE"/>
    <w:rsid w:val="00D91EF7"/>
    <w:rsid w:val="00DC0C7E"/>
    <w:rsid w:val="00DC122E"/>
    <w:rsid w:val="00DC714B"/>
    <w:rsid w:val="00E002A2"/>
    <w:rsid w:val="00E263EA"/>
    <w:rsid w:val="00EC6ACC"/>
    <w:rsid w:val="00ED0B19"/>
    <w:rsid w:val="00F16C2E"/>
    <w:rsid w:val="00FE6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F97D"/>
  <w15:docId w15:val="{4FC5C9F4-119B-6F4D-9394-39025A5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elraster">
    <w:name w:val="Table Grid"/>
    <w:basedOn w:val="Standaardtabel"/>
    <w:uiPriority w:val="39"/>
    <w:rsid w:val="008B3BA2"/>
    <w:pPr>
      <w:spacing w:line="240" w:lineRule="auto"/>
    </w:pPr>
    <w:rPr>
      <w:rFonts w:asciiTheme="minorHAnsi" w:eastAsiaTheme="minorHAnsi" w:hAnsiTheme="minorHAnsi" w:cstheme="minorBidi"/>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5563">
      <w:bodyDiv w:val="1"/>
      <w:marLeft w:val="0"/>
      <w:marRight w:val="0"/>
      <w:marTop w:val="0"/>
      <w:marBottom w:val="0"/>
      <w:divBdr>
        <w:top w:val="none" w:sz="0" w:space="0" w:color="auto"/>
        <w:left w:val="none" w:sz="0" w:space="0" w:color="auto"/>
        <w:bottom w:val="none" w:sz="0" w:space="0" w:color="auto"/>
        <w:right w:val="none" w:sz="0" w:space="0" w:color="auto"/>
      </w:divBdr>
    </w:div>
    <w:div w:id="366612913">
      <w:bodyDiv w:val="1"/>
      <w:marLeft w:val="0"/>
      <w:marRight w:val="0"/>
      <w:marTop w:val="0"/>
      <w:marBottom w:val="0"/>
      <w:divBdr>
        <w:top w:val="none" w:sz="0" w:space="0" w:color="auto"/>
        <w:left w:val="none" w:sz="0" w:space="0" w:color="auto"/>
        <w:bottom w:val="none" w:sz="0" w:space="0" w:color="auto"/>
        <w:right w:val="none" w:sz="0" w:space="0" w:color="auto"/>
      </w:divBdr>
    </w:div>
    <w:div w:id="514655695">
      <w:bodyDiv w:val="1"/>
      <w:marLeft w:val="0"/>
      <w:marRight w:val="0"/>
      <w:marTop w:val="0"/>
      <w:marBottom w:val="0"/>
      <w:divBdr>
        <w:top w:val="none" w:sz="0" w:space="0" w:color="auto"/>
        <w:left w:val="none" w:sz="0" w:space="0" w:color="auto"/>
        <w:bottom w:val="none" w:sz="0" w:space="0" w:color="auto"/>
        <w:right w:val="none" w:sz="0" w:space="0" w:color="auto"/>
      </w:divBdr>
    </w:div>
    <w:div w:id="656422860">
      <w:bodyDiv w:val="1"/>
      <w:marLeft w:val="0"/>
      <w:marRight w:val="0"/>
      <w:marTop w:val="0"/>
      <w:marBottom w:val="0"/>
      <w:divBdr>
        <w:top w:val="none" w:sz="0" w:space="0" w:color="auto"/>
        <w:left w:val="none" w:sz="0" w:space="0" w:color="auto"/>
        <w:bottom w:val="none" w:sz="0" w:space="0" w:color="auto"/>
        <w:right w:val="none" w:sz="0" w:space="0" w:color="auto"/>
      </w:divBdr>
    </w:div>
    <w:div w:id="1056471746">
      <w:bodyDiv w:val="1"/>
      <w:marLeft w:val="0"/>
      <w:marRight w:val="0"/>
      <w:marTop w:val="0"/>
      <w:marBottom w:val="0"/>
      <w:divBdr>
        <w:top w:val="none" w:sz="0" w:space="0" w:color="auto"/>
        <w:left w:val="none" w:sz="0" w:space="0" w:color="auto"/>
        <w:bottom w:val="none" w:sz="0" w:space="0" w:color="auto"/>
        <w:right w:val="none" w:sz="0" w:space="0" w:color="auto"/>
      </w:divBdr>
    </w:div>
    <w:div w:id="1091703892">
      <w:bodyDiv w:val="1"/>
      <w:marLeft w:val="0"/>
      <w:marRight w:val="0"/>
      <w:marTop w:val="0"/>
      <w:marBottom w:val="0"/>
      <w:divBdr>
        <w:top w:val="none" w:sz="0" w:space="0" w:color="auto"/>
        <w:left w:val="none" w:sz="0" w:space="0" w:color="auto"/>
        <w:bottom w:val="none" w:sz="0" w:space="0" w:color="auto"/>
        <w:right w:val="none" w:sz="0" w:space="0" w:color="auto"/>
      </w:divBdr>
    </w:div>
    <w:div w:id="1107311886">
      <w:bodyDiv w:val="1"/>
      <w:marLeft w:val="0"/>
      <w:marRight w:val="0"/>
      <w:marTop w:val="0"/>
      <w:marBottom w:val="0"/>
      <w:divBdr>
        <w:top w:val="none" w:sz="0" w:space="0" w:color="auto"/>
        <w:left w:val="none" w:sz="0" w:space="0" w:color="auto"/>
        <w:bottom w:val="none" w:sz="0" w:space="0" w:color="auto"/>
        <w:right w:val="none" w:sz="0" w:space="0" w:color="auto"/>
      </w:divBdr>
    </w:div>
    <w:div w:id="1309244378">
      <w:bodyDiv w:val="1"/>
      <w:marLeft w:val="0"/>
      <w:marRight w:val="0"/>
      <w:marTop w:val="0"/>
      <w:marBottom w:val="0"/>
      <w:divBdr>
        <w:top w:val="none" w:sz="0" w:space="0" w:color="auto"/>
        <w:left w:val="none" w:sz="0" w:space="0" w:color="auto"/>
        <w:bottom w:val="none" w:sz="0" w:space="0" w:color="auto"/>
        <w:right w:val="none" w:sz="0" w:space="0" w:color="auto"/>
      </w:divBdr>
      <w:divsChild>
        <w:div w:id="1862937268">
          <w:marLeft w:val="0"/>
          <w:marRight w:val="0"/>
          <w:marTop w:val="0"/>
          <w:marBottom w:val="0"/>
          <w:divBdr>
            <w:top w:val="none" w:sz="0" w:space="0" w:color="auto"/>
            <w:left w:val="none" w:sz="0" w:space="0" w:color="auto"/>
            <w:bottom w:val="none" w:sz="0" w:space="0" w:color="auto"/>
            <w:right w:val="none" w:sz="0" w:space="0" w:color="auto"/>
          </w:divBdr>
        </w:div>
        <w:div w:id="1049645988">
          <w:marLeft w:val="0"/>
          <w:marRight w:val="0"/>
          <w:marTop w:val="0"/>
          <w:marBottom w:val="0"/>
          <w:divBdr>
            <w:top w:val="none" w:sz="0" w:space="0" w:color="auto"/>
            <w:left w:val="none" w:sz="0" w:space="0" w:color="auto"/>
            <w:bottom w:val="none" w:sz="0" w:space="0" w:color="auto"/>
            <w:right w:val="none" w:sz="0" w:space="0" w:color="auto"/>
          </w:divBdr>
        </w:div>
        <w:div w:id="1603881214">
          <w:marLeft w:val="0"/>
          <w:marRight w:val="0"/>
          <w:marTop w:val="0"/>
          <w:marBottom w:val="0"/>
          <w:divBdr>
            <w:top w:val="none" w:sz="0" w:space="0" w:color="auto"/>
            <w:left w:val="none" w:sz="0" w:space="0" w:color="auto"/>
            <w:bottom w:val="none" w:sz="0" w:space="0" w:color="auto"/>
            <w:right w:val="none" w:sz="0" w:space="0" w:color="auto"/>
          </w:divBdr>
        </w:div>
      </w:divsChild>
    </w:div>
    <w:div w:id="1311638765">
      <w:bodyDiv w:val="1"/>
      <w:marLeft w:val="0"/>
      <w:marRight w:val="0"/>
      <w:marTop w:val="0"/>
      <w:marBottom w:val="0"/>
      <w:divBdr>
        <w:top w:val="none" w:sz="0" w:space="0" w:color="auto"/>
        <w:left w:val="none" w:sz="0" w:space="0" w:color="auto"/>
        <w:bottom w:val="none" w:sz="0" w:space="0" w:color="auto"/>
        <w:right w:val="none" w:sz="0" w:space="0" w:color="auto"/>
      </w:divBdr>
    </w:div>
    <w:div w:id="1830173676">
      <w:bodyDiv w:val="1"/>
      <w:marLeft w:val="0"/>
      <w:marRight w:val="0"/>
      <w:marTop w:val="0"/>
      <w:marBottom w:val="0"/>
      <w:divBdr>
        <w:top w:val="none" w:sz="0" w:space="0" w:color="auto"/>
        <w:left w:val="none" w:sz="0" w:space="0" w:color="auto"/>
        <w:bottom w:val="none" w:sz="0" w:space="0" w:color="auto"/>
        <w:right w:val="none" w:sz="0" w:space="0" w:color="auto"/>
      </w:divBdr>
    </w:div>
    <w:div w:id="1844468699">
      <w:bodyDiv w:val="1"/>
      <w:marLeft w:val="0"/>
      <w:marRight w:val="0"/>
      <w:marTop w:val="0"/>
      <w:marBottom w:val="0"/>
      <w:divBdr>
        <w:top w:val="none" w:sz="0" w:space="0" w:color="auto"/>
        <w:left w:val="none" w:sz="0" w:space="0" w:color="auto"/>
        <w:bottom w:val="none" w:sz="0" w:space="0" w:color="auto"/>
        <w:right w:val="none" w:sz="0" w:space="0" w:color="auto"/>
      </w:divBdr>
      <w:divsChild>
        <w:div w:id="579170372">
          <w:marLeft w:val="0"/>
          <w:marRight w:val="0"/>
          <w:marTop w:val="0"/>
          <w:marBottom w:val="0"/>
          <w:divBdr>
            <w:top w:val="none" w:sz="0" w:space="0" w:color="auto"/>
            <w:left w:val="none" w:sz="0" w:space="0" w:color="auto"/>
            <w:bottom w:val="none" w:sz="0" w:space="0" w:color="auto"/>
            <w:right w:val="none" w:sz="0" w:space="0" w:color="auto"/>
          </w:divBdr>
        </w:div>
        <w:div w:id="394857539">
          <w:marLeft w:val="0"/>
          <w:marRight w:val="0"/>
          <w:marTop w:val="0"/>
          <w:marBottom w:val="0"/>
          <w:divBdr>
            <w:top w:val="none" w:sz="0" w:space="0" w:color="auto"/>
            <w:left w:val="none" w:sz="0" w:space="0" w:color="auto"/>
            <w:bottom w:val="none" w:sz="0" w:space="0" w:color="auto"/>
            <w:right w:val="none" w:sz="0" w:space="0" w:color="auto"/>
          </w:divBdr>
        </w:div>
        <w:div w:id="1887255285">
          <w:marLeft w:val="0"/>
          <w:marRight w:val="0"/>
          <w:marTop w:val="0"/>
          <w:marBottom w:val="0"/>
          <w:divBdr>
            <w:top w:val="none" w:sz="0" w:space="0" w:color="auto"/>
            <w:left w:val="none" w:sz="0" w:space="0" w:color="auto"/>
            <w:bottom w:val="none" w:sz="0" w:space="0" w:color="auto"/>
            <w:right w:val="none" w:sz="0" w:space="0" w:color="auto"/>
          </w:divBdr>
        </w:div>
      </w:divsChild>
    </w:div>
    <w:div w:id="208923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5E45BF476E246A743C5FB69648949" ma:contentTypeVersion="12" ma:contentTypeDescription="Een nieuw document maken." ma:contentTypeScope="" ma:versionID="74fc2622250377b214466f8d78313bb4">
  <xsd:schema xmlns:xsd="http://www.w3.org/2001/XMLSchema" xmlns:xs="http://www.w3.org/2001/XMLSchema" xmlns:p="http://schemas.microsoft.com/office/2006/metadata/properties" xmlns:ns2="afa8108b-a896-4eb0-8756-86068c487837" xmlns:ns3="5177acfa-da34-4c38-b097-12242abb2703" targetNamespace="http://schemas.microsoft.com/office/2006/metadata/properties" ma:root="true" ma:fieldsID="d5567a9359a396c3d9b46718020236d3" ns2:_="" ns3:_="">
    <xsd:import namespace="afa8108b-a896-4eb0-8756-86068c487837"/>
    <xsd:import namespace="5177acfa-da34-4c38-b097-12242abb2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8108b-a896-4eb0-8756-86068c487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c7084ae-60f2-4693-a6a0-92227017da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7acfa-da34-4c38-b097-12242abb270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6e49914-716f-41a3-8dc8-b4f9c218f771}" ma:internalName="TaxCatchAll" ma:showField="CatchAllData" ma:web="5177acfa-da34-4c38-b097-12242abb27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77acfa-da34-4c38-b097-12242abb2703" xsi:nil="true"/>
    <lcf76f155ced4ddcb4097134ff3c332f xmlns="afa8108b-a896-4eb0-8756-86068c4878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C98491-01AE-4A98-A9F1-D9BE8187E802}"/>
</file>

<file path=customXml/itemProps2.xml><?xml version="1.0" encoding="utf-8"?>
<ds:datastoreItem xmlns:ds="http://schemas.openxmlformats.org/officeDocument/2006/customXml" ds:itemID="{D168B098-76C2-485D-8432-947D20760B47}"/>
</file>

<file path=customXml/itemProps3.xml><?xml version="1.0" encoding="utf-8"?>
<ds:datastoreItem xmlns:ds="http://schemas.openxmlformats.org/officeDocument/2006/customXml" ds:itemID="{DEB0F7E6-8780-43E8-8DAB-3EFDA935178B}"/>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Burger</dc:creator>
  <cp:lastModifiedBy>Marissa Stam - de Jong</cp:lastModifiedBy>
  <cp:revision>2</cp:revision>
  <dcterms:created xsi:type="dcterms:W3CDTF">2022-11-25T10:51:00Z</dcterms:created>
  <dcterms:modified xsi:type="dcterms:W3CDTF">2022-11-25T10:51:00Z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0x010100BDD5E45BF476E246A743C5FB69648949</vt:lpwstr>
  </property>
</Properties>
</file>